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1A2" w:rsidRDefault="007D0A85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             </w:t>
      </w:r>
    </w:p>
    <w:p w:rsidR="00A441A2" w:rsidRDefault="007D0A8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A441A2" w:rsidRDefault="007D0A8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A441A2" w:rsidRDefault="007D0A8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A441A2" w:rsidRDefault="007D0A85">
      <w:pPr>
        <w:pStyle w:val="6"/>
        <w:jc w:val="center"/>
        <w:rPr>
          <w:b/>
          <w:i w:val="0"/>
          <w:color w:val="auto"/>
        </w:rPr>
      </w:pPr>
      <w:r>
        <w:rPr>
          <w:b/>
          <w:i w:val="0"/>
          <w:color w:val="auto"/>
        </w:rPr>
        <w:t>ВИКОНАВЧИЙ  КОМІТЕТ</w:t>
      </w:r>
    </w:p>
    <w:p w:rsidR="00A441A2" w:rsidRDefault="007D0A85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9E2645">
        <w:rPr>
          <w:b/>
          <w:sz w:val="36"/>
          <w:szCs w:val="36"/>
        </w:rPr>
        <w:t xml:space="preserve"> 62</w:t>
      </w:r>
      <w:bookmarkStart w:id="0" w:name="_GoBack"/>
      <w:bookmarkEnd w:id="0"/>
    </w:p>
    <w:p w:rsidR="006F7D83" w:rsidRPr="006F7D83" w:rsidRDefault="006F7D83">
      <w:pPr>
        <w:pStyle w:val="a5"/>
        <w:tabs>
          <w:tab w:val="left" w:pos="0"/>
        </w:tabs>
        <w:ind w:left="0" w:right="-185" w:firstLine="0"/>
        <w:jc w:val="center"/>
        <w:rPr>
          <w:b/>
        </w:rPr>
      </w:pPr>
      <w:r w:rsidRPr="006F7D83">
        <w:rPr>
          <w:b/>
        </w:rPr>
        <w:t>23 березня 2023 року</w:t>
      </w:r>
    </w:p>
    <w:p w:rsidR="00A441A2" w:rsidRDefault="00A441A2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A441A2" w:rsidRDefault="007D0A85" w:rsidP="000821D0">
      <w:pPr>
        <w:pStyle w:val="a8"/>
        <w:shd w:val="clear" w:color="auto" w:fill="FFFFFF"/>
        <w:spacing w:before="0" w:beforeAutospacing="0" w:after="120" w:afterAutospacing="0"/>
        <w:contextualSpacing/>
        <w:rPr>
          <w:b/>
          <w:sz w:val="28"/>
          <w:szCs w:val="28"/>
          <w:lang w:val="uk-UA"/>
        </w:rPr>
      </w:pPr>
      <w:bookmarkStart w:id="1" w:name="_Hlk130289513"/>
      <w:r>
        <w:rPr>
          <w:b/>
          <w:sz w:val="28"/>
          <w:szCs w:val="28"/>
          <w:lang w:val="uk-UA"/>
        </w:rPr>
        <w:t>Про затвердження інформаційних і технологічних</w:t>
      </w:r>
    </w:p>
    <w:p w:rsidR="00A441A2" w:rsidRDefault="007D0A85" w:rsidP="000821D0">
      <w:pPr>
        <w:pStyle w:val="a8"/>
        <w:shd w:val="clear" w:color="auto" w:fill="FFFFFF"/>
        <w:spacing w:before="0" w:beforeAutospacing="0" w:after="120" w:afterAutospacing="0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карток адміністративних послуг,</w:t>
      </w:r>
    </w:p>
    <w:p w:rsidR="00A441A2" w:rsidRDefault="007D0A85" w:rsidP="000821D0">
      <w:pPr>
        <w:pStyle w:val="a8"/>
        <w:shd w:val="clear" w:color="auto" w:fill="FFFFFF"/>
        <w:spacing w:before="0" w:beforeAutospacing="0" w:after="120" w:afterAutospacing="0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 надаються через Центр надання</w:t>
      </w:r>
    </w:p>
    <w:p w:rsidR="00A441A2" w:rsidRDefault="007D0A85" w:rsidP="000821D0">
      <w:pPr>
        <w:pStyle w:val="a8"/>
        <w:shd w:val="clear" w:color="auto" w:fill="FFFFFF"/>
        <w:spacing w:before="0" w:beforeAutospacing="0" w:after="120" w:afterAutospacing="0"/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адміністративних послуг </w:t>
      </w:r>
    </w:p>
    <w:p w:rsidR="00A441A2" w:rsidRDefault="007D0A85" w:rsidP="000821D0">
      <w:pPr>
        <w:pStyle w:val="a8"/>
        <w:shd w:val="clear" w:color="auto" w:fill="FFFFFF"/>
        <w:spacing w:before="0" w:beforeAutospacing="0" w:after="120" w:afterAutospacing="0"/>
        <w:contextualSpacing/>
        <w:rPr>
          <w:rStyle w:val="a9"/>
          <w:color w:val="303135"/>
          <w:sz w:val="28"/>
          <w:szCs w:val="28"/>
          <w:lang w:val="uk-UA"/>
        </w:rPr>
      </w:pPr>
      <w:r>
        <w:rPr>
          <w:rStyle w:val="a9"/>
          <w:color w:val="303135"/>
          <w:sz w:val="28"/>
          <w:szCs w:val="28"/>
          <w:lang w:val="uk-UA"/>
        </w:rPr>
        <w:t>Городоцької міської ради</w:t>
      </w:r>
    </w:p>
    <w:bookmarkEnd w:id="1"/>
    <w:p w:rsidR="00A441A2" w:rsidRDefault="00A441A2">
      <w:pPr>
        <w:pStyle w:val="a8"/>
        <w:shd w:val="clear" w:color="auto" w:fill="FFFFFF"/>
        <w:spacing w:before="0" w:beforeAutospacing="0" w:after="120" w:afterAutospacing="0"/>
        <w:rPr>
          <w:b/>
          <w:bCs/>
          <w:color w:val="303135"/>
          <w:sz w:val="28"/>
          <w:szCs w:val="28"/>
          <w:lang w:val="uk-UA"/>
        </w:rPr>
      </w:pPr>
    </w:p>
    <w:p w:rsidR="00A441A2" w:rsidRDefault="007D0A85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color w:val="303135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Керуючись ст. 27-38</w:t>
      </w:r>
      <w:r>
        <w:rPr>
          <w:rFonts w:eastAsia="Calibri"/>
          <w:sz w:val="28"/>
          <w:szCs w:val="28"/>
          <w:vertAlign w:val="superscript"/>
          <w:lang w:val="uk-UA" w:eastAsia="en-US"/>
        </w:rPr>
        <w:t>1</w:t>
      </w:r>
      <w:r>
        <w:rPr>
          <w:rFonts w:eastAsia="Calibri"/>
          <w:sz w:val="28"/>
          <w:szCs w:val="28"/>
          <w:lang w:val="uk-UA" w:eastAsia="en-US"/>
        </w:rPr>
        <w:t>, 52 Закону України «Про місцеве самоврядування в Україні», Законом України «Про адміністративні послуги», рішенням Городоцької міської ради №769 від 25.03.2021 «Про затвердження Регламенту Центру надання адміністративних послуг Городоцької міської ради», рішенням Городоцької міської ради №</w:t>
      </w:r>
      <w:r w:rsidRPr="000821D0">
        <w:rPr>
          <w:rFonts w:eastAsia="Calibri"/>
          <w:sz w:val="28"/>
          <w:szCs w:val="28"/>
          <w:lang w:val="uk-UA" w:eastAsia="en-US"/>
        </w:rPr>
        <w:t>23/29-5483</w:t>
      </w:r>
      <w:r>
        <w:rPr>
          <w:rFonts w:eastAsia="Calibri"/>
          <w:sz w:val="28"/>
          <w:szCs w:val="28"/>
          <w:lang w:val="uk-UA" w:eastAsia="en-US"/>
        </w:rPr>
        <w:t xml:space="preserve"> від 16.03.2023 «</w:t>
      </w:r>
      <w:r>
        <w:rPr>
          <w:sz w:val="28"/>
          <w:szCs w:val="28"/>
          <w:lang w:val="uk-UA"/>
        </w:rPr>
        <w:t>Про допов</w:t>
      </w:r>
      <w:r w:rsidR="006F7D83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ення Переліку адміністративних послуг, які надаються через Центр надання адміністративних послуг Городоцької міської ради» , виконавчий комітет міської ради </w:t>
      </w:r>
    </w:p>
    <w:p w:rsidR="00A441A2" w:rsidRDefault="007D0A85">
      <w:pPr>
        <w:pStyle w:val="a8"/>
        <w:shd w:val="clear" w:color="auto" w:fill="FFFFFF"/>
        <w:spacing w:before="0" w:beforeAutospacing="0" w:after="360" w:afterAutospacing="0"/>
        <w:jc w:val="center"/>
        <w:rPr>
          <w:color w:val="303135"/>
          <w:sz w:val="28"/>
          <w:szCs w:val="28"/>
        </w:rPr>
      </w:pPr>
      <w:r>
        <w:rPr>
          <w:rStyle w:val="a9"/>
          <w:color w:val="303135"/>
          <w:sz w:val="28"/>
          <w:szCs w:val="28"/>
        </w:rPr>
        <w:t>В И Р І Ш И В:</w:t>
      </w:r>
    </w:p>
    <w:p w:rsidR="00A441A2" w:rsidRDefault="007D0A85">
      <w:pPr>
        <w:pStyle w:val="ab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Затвердити інформаційні та технологічні картки адміністративних послуг відповідно до Переліку адміністративних послуг, що надаються через Центр надання адміністративних послуг Городоцької міської ради, а саме:</w:t>
      </w:r>
    </w:p>
    <w:tbl>
      <w:tblPr>
        <w:tblStyle w:val="aa"/>
        <w:tblW w:w="0" w:type="auto"/>
        <w:tblInd w:w="567" w:type="dxa"/>
        <w:tblLook w:val="04A0" w:firstRow="1" w:lastRow="0" w:firstColumn="1" w:lastColumn="0" w:noHBand="0" w:noVBand="1"/>
      </w:tblPr>
      <w:tblGrid>
        <w:gridCol w:w="675"/>
        <w:gridCol w:w="1418"/>
        <w:gridCol w:w="7195"/>
      </w:tblGrid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271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6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00163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6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Видача експлуатаційного дозволу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272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6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00654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6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Видача </w:t>
            </w:r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 xml:space="preserve">експлуатаційного дозволу для </w:t>
            </w:r>
            <w:proofErr w:type="spellStart"/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>потужностей</w:t>
            </w:r>
            <w:proofErr w:type="spellEnd"/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 xml:space="preserve"> (об’єктів) з переробки неїстівних продуктів тваринного походження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273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6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01399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6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 xml:space="preserve">Державна реєстрація </w:t>
            </w:r>
            <w:proofErr w:type="spellStart"/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>потужностей</w:t>
            </w:r>
            <w:proofErr w:type="spellEnd"/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 xml:space="preserve"> оператора ринку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274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01400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 xml:space="preserve">Внесення змін до відомостей Державного реєстру </w:t>
            </w:r>
            <w:proofErr w:type="spellStart"/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>потужностей</w:t>
            </w:r>
            <w:proofErr w:type="spellEnd"/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 xml:space="preserve"> операторів ринку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275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01401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 xml:space="preserve">Внесення відомостей про припинення використання потужності до Державного реєстру </w:t>
            </w:r>
            <w:proofErr w:type="spellStart"/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>потужностей</w:t>
            </w:r>
            <w:proofErr w:type="spellEnd"/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 xml:space="preserve"> операторів ринку використання потужності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276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01611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>Затвердження експортної потужності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277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00300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 xml:space="preserve">Видача дозволу на роботи з радіоактивними речовинами </w:t>
            </w:r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lastRenderedPageBreak/>
              <w:t>та іншими джерелами іонізуючого випромінювання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173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01454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>Реєстрація пасіки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172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01252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>Присвоєння спортивних розрядів спортсменам: ІІ та ІІІ спортивний розряд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221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01263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 xml:space="preserve">Реєстрація декларації про готовність до експлуатації самочинно збудованого </w:t>
            </w:r>
            <w:proofErr w:type="spellStart"/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>обє</w:t>
            </w:r>
            <w:proofErr w:type="spellEnd"/>
            <w:r w:rsidRPr="000821D0"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  <w:lang w:val="ru-RU"/>
              </w:rPr>
              <w:t>’</w:t>
            </w:r>
            <w:proofErr w:type="spellStart"/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>кта</w:t>
            </w:r>
            <w:proofErr w:type="spellEnd"/>
            <w:r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  <w:t>, на яке визнано право власності за рішенням суду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94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01472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rPr>
                <w:rFonts w:ascii="Times New Roman" w:eastAsia="SimSun" w:hAnsi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Прийняття рішення про продовження строку проживання в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жилих приміщеннях з фондів житла для тимчасового проживання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95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00036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Взяття на облік громадян, які потребують поліпшення житлових умов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96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01471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Взяття на облік громадян, які потребують надання житлового приміщення з фондів житла для тимчасового проживання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112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01433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Рішення про продовження строку надання житлового приміщення з фондів житла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для тимчасового проживання внутрішньо переміщених осіб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91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00257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Видача свідоцтва про право власності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92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01352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Видача дубліката свідоцтва про право власності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261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01574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Прийняття рішення про надання соціальної послуги з екстреного (кризового) втручання</w:t>
            </w:r>
          </w:p>
        </w:tc>
      </w:tr>
      <w:tr w:rsidR="00A441A2">
        <w:tc>
          <w:tcPr>
            <w:tcW w:w="675" w:type="dxa"/>
          </w:tcPr>
          <w:p w:rsidR="00A441A2" w:rsidRDefault="007D0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268</w:t>
            </w:r>
          </w:p>
        </w:tc>
        <w:tc>
          <w:tcPr>
            <w:tcW w:w="1418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>01560</w:t>
            </w:r>
          </w:p>
        </w:tc>
        <w:tc>
          <w:tcPr>
            <w:tcW w:w="7195" w:type="dxa"/>
          </w:tcPr>
          <w:p w:rsidR="00A441A2" w:rsidRDefault="007D0A85">
            <w:pPr>
              <w:pStyle w:val="ac"/>
              <w:spacing w:before="80" w:line="223" w:lineRule="auto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Прийняття рішення про надання соціальної послуги з супроводу під час інклюзивного навчання</w:t>
            </w:r>
          </w:p>
        </w:tc>
      </w:tr>
    </w:tbl>
    <w:p w:rsidR="00A441A2" w:rsidRDefault="00A441A2">
      <w:pPr>
        <w:autoSpaceDE w:val="0"/>
        <w:autoSpaceDN w:val="0"/>
        <w:adjustRightInd w:val="0"/>
        <w:ind w:left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441A2" w:rsidRDefault="007D0A8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Інформаційні та технологічні картки решти адміністративних послуг згідно Переліку залишити чинними. </w:t>
      </w:r>
    </w:p>
    <w:p w:rsidR="00A441A2" w:rsidRDefault="007D0A8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Забезпечити оприлюднення затверджених інформаційних та технологічних карток адміністративних послуг, що надаються через Центр надання адміністративних послуг Городоцької міської ради, на офіційному сайті міської  ради.</w:t>
      </w:r>
    </w:p>
    <w:p w:rsidR="00A441A2" w:rsidRDefault="007D0A85">
      <w:pPr>
        <w:pStyle w:val="a8"/>
        <w:shd w:val="clear" w:color="auto" w:fill="FFFFFF"/>
        <w:spacing w:before="0" w:beforeAutospacing="0" w:after="360" w:afterAutospacing="0"/>
        <w:jc w:val="both"/>
        <w:rPr>
          <w:color w:val="303135"/>
          <w:sz w:val="28"/>
          <w:szCs w:val="28"/>
          <w:lang w:val="uk-UA"/>
        </w:rPr>
      </w:pPr>
      <w:r>
        <w:rPr>
          <w:color w:val="303135"/>
          <w:sz w:val="28"/>
          <w:szCs w:val="28"/>
          <w:lang w:val="uk-UA"/>
        </w:rPr>
        <w:t xml:space="preserve"> </w:t>
      </w:r>
      <w:r>
        <w:rPr>
          <w:color w:val="303135"/>
          <w:sz w:val="28"/>
          <w:szCs w:val="28"/>
          <w:lang w:val="uk-UA"/>
        </w:rPr>
        <w:tab/>
        <w:t xml:space="preserve">4. </w:t>
      </w:r>
      <w:r>
        <w:rPr>
          <w:color w:val="303135"/>
          <w:sz w:val="28"/>
          <w:szCs w:val="28"/>
        </w:rPr>
        <w:t xml:space="preserve">Контроль за </w:t>
      </w:r>
      <w:proofErr w:type="spellStart"/>
      <w:proofErr w:type="gramStart"/>
      <w:r>
        <w:rPr>
          <w:color w:val="303135"/>
          <w:sz w:val="28"/>
          <w:szCs w:val="28"/>
        </w:rPr>
        <w:t>виконанням</w:t>
      </w:r>
      <w:proofErr w:type="spellEnd"/>
      <w:r>
        <w:rPr>
          <w:color w:val="303135"/>
          <w:sz w:val="28"/>
          <w:szCs w:val="28"/>
        </w:rPr>
        <w:t xml:space="preserve">  </w:t>
      </w:r>
      <w:proofErr w:type="spellStart"/>
      <w:r>
        <w:rPr>
          <w:color w:val="303135"/>
          <w:sz w:val="28"/>
          <w:szCs w:val="28"/>
        </w:rPr>
        <w:t>рішення</w:t>
      </w:r>
      <w:proofErr w:type="spellEnd"/>
      <w:proofErr w:type="gramEnd"/>
      <w:r>
        <w:rPr>
          <w:color w:val="303135"/>
          <w:sz w:val="28"/>
          <w:szCs w:val="28"/>
        </w:rPr>
        <w:t xml:space="preserve"> </w:t>
      </w:r>
      <w:proofErr w:type="spellStart"/>
      <w:r>
        <w:rPr>
          <w:color w:val="303135"/>
          <w:sz w:val="28"/>
          <w:szCs w:val="28"/>
        </w:rPr>
        <w:t>покласти</w:t>
      </w:r>
      <w:proofErr w:type="spellEnd"/>
      <w:r>
        <w:rPr>
          <w:color w:val="303135"/>
          <w:sz w:val="28"/>
          <w:szCs w:val="28"/>
        </w:rPr>
        <w:t xml:space="preserve"> на </w:t>
      </w:r>
      <w:proofErr w:type="spellStart"/>
      <w:r>
        <w:rPr>
          <w:color w:val="303135"/>
          <w:sz w:val="28"/>
          <w:szCs w:val="28"/>
        </w:rPr>
        <w:t>керуюч</w:t>
      </w:r>
      <w:proofErr w:type="spellEnd"/>
      <w:r>
        <w:rPr>
          <w:color w:val="303135"/>
          <w:sz w:val="28"/>
          <w:szCs w:val="28"/>
          <w:lang w:val="uk-UA"/>
        </w:rPr>
        <w:t>ого</w:t>
      </w:r>
      <w:r>
        <w:rPr>
          <w:color w:val="303135"/>
          <w:sz w:val="28"/>
          <w:szCs w:val="28"/>
        </w:rPr>
        <w:t xml:space="preserve"> справами </w:t>
      </w:r>
      <w:proofErr w:type="spellStart"/>
      <w:r>
        <w:rPr>
          <w:color w:val="303135"/>
          <w:sz w:val="28"/>
          <w:szCs w:val="28"/>
        </w:rPr>
        <w:t>виконкому</w:t>
      </w:r>
      <w:proofErr w:type="spellEnd"/>
      <w:r>
        <w:rPr>
          <w:color w:val="303135"/>
          <w:sz w:val="28"/>
          <w:szCs w:val="28"/>
        </w:rPr>
        <w:t xml:space="preserve"> </w:t>
      </w:r>
      <w:proofErr w:type="spellStart"/>
      <w:r>
        <w:rPr>
          <w:color w:val="303135"/>
          <w:sz w:val="28"/>
          <w:szCs w:val="28"/>
        </w:rPr>
        <w:t>міської</w:t>
      </w:r>
      <w:proofErr w:type="spellEnd"/>
      <w:r>
        <w:rPr>
          <w:color w:val="303135"/>
          <w:sz w:val="28"/>
          <w:szCs w:val="28"/>
        </w:rPr>
        <w:t xml:space="preserve"> ради </w:t>
      </w:r>
      <w:r>
        <w:rPr>
          <w:color w:val="303135"/>
          <w:sz w:val="28"/>
          <w:szCs w:val="28"/>
          <w:lang w:val="uk-UA"/>
        </w:rPr>
        <w:t xml:space="preserve"> Б. </w:t>
      </w:r>
      <w:proofErr w:type="spellStart"/>
      <w:r>
        <w:rPr>
          <w:color w:val="303135"/>
          <w:sz w:val="28"/>
          <w:szCs w:val="28"/>
          <w:lang w:val="uk-UA"/>
        </w:rPr>
        <w:t>Степаняка</w:t>
      </w:r>
      <w:proofErr w:type="spellEnd"/>
      <w:r>
        <w:rPr>
          <w:color w:val="303135"/>
          <w:sz w:val="28"/>
          <w:szCs w:val="28"/>
        </w:rPr>
        <w:t>.</w:t>
      </w:r>
    </w:p>
    <w:p w:rsidR="00A441A2" w:rsidRDefault="00A441A2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</w:p>
    <w:p w:rsidR="00A441A2" w:rsidRDefault="007D0A85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b/>
          <w:color w:val="303135"/>
          <w:sz w:val="32"/>
          <w:szCs w:val="32"/>
          <w:lang w:val="uk-UA"/>
        </w:rPr>
      </w:pPr>
      <w:proofErr w:type="spellStart"/>
      <w:r>
        <w:rPr>
          <w:b/>
          <w:color w:val="303135"/>
          <w:sz w:val="32"/>
          <w:szCs w:val="32"/>
        </w:rPr>
        <w:t>Міський</w:t>
      </w:r>
      <w:proofErr w:type="spellEnd"/>
      <w:r>
        <w:rPr>
          <w:b/>
          <w:color w:val="303135"/>
          <w:sz w:val="32"/>
          <w:szCs w:val="32"/>
        </w:rPr>
        <w:t xml:space="preserve"> голова                                     </w:t>
      </w:r>
      <w:proofErr w:type="spellStart"/>
      <w:r>
        <w:rPr>
          <w:b/>
          <w:color w:val="303135"/>
          <w:sz w:val="32"/>
          <w:szCs w:val="32"/>
        </w:rPr>
        <w:t>Володимир</w:t>
      </w:r>
      <w:proofErr w:type="spellEnd"/>
      <w:r>
        <w:rPr>
          <w:b/>
          <w:color w:val="303135"/>
          <w:sz w:val="32"/>
          <w:szCs w:val="32"/>
        </w:rPr>
        <w:t xml:space="preserve"> </w:t>
      </w:r>
      <w:r>
        <w:rPr>
          <w:b/>
          <w:color w:val="303135"/>
          <w:sz w:val="32"/>
          <w:szCs w:val="32"/>
          <w:lang w:val="uk-UA"/>
        </w:rPr>
        <w:t>Ременяк</w:t>
      </w:r>
    </w:p>
    <w:sectPr w:rsidR="00A441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1A90" w:rsidRDefault="00311A90">
      <w:pPr>
        <w:spacing w:line="240" w:lineRule="auto"/>
      </w:pPr>
      <w:r>
        <w:separator/>
      </w:r>
    </w:p>
  </w:endnote>
  <w:endnote w:type="continuationSeparator" w:id="0">
    <w:p w:rsidR="00311A90" w:rsidRDefault="00311A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1A90" w:rsidRDefault="00311A90">
      <w:pPr>
        <w:spacing w:after="0"/>
      </w:pPr>
      <w:r>
        <w:separator/>
      </w:r>
    </w:p>
  </w:footnote>
  <w:footnote w:type="continuationSeparator" w:id="0">
    <w:p w:rsidR="00311A90" w:rsidRDefault="00311A9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7221DD"/>
    <w:multiLevelType w:val="multilevel"/>
    <w:tmpl w:val="437221DD"/>
    <w:lvl w:ilvl="0">
      <w:start w:val="1"/>
      <w:numFmt w:val="decimal"/>
      <w:lvlText w:val="%1."/>
      <w:lvlJc w:val="left"/>
      <w:pPr>
        <w:ind w:left="987" w:hanging="420"/>
      </w:pPr>
      <w:rPr>
        <w:rFonts w:eastAsiaTheme="minorEastAsia" w:hint="default"/>
        <w:color w:val="303135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055D"/>
    <w:rsid w:val="00032388"/>
    <w:rsid w:val="00063E58"/>
    <w:rsid w:val="000821D0"/>
    <w:rsid w:val="001561B9"/>
    <w:rsid w:val="00263E24"/>
    <w:rsid w:val="002E111C"/>
    <w:rsid w:val="002E51DE"/>
    <w:rsid w:val="00304352"/>
    <w:rsid w:val="00311A90"/>
    <w:rsid w:val="0033176B"/>
    <w:rsid w:val="00346240"/>
    <w:rsid w:val="003C4B43"/>
    <w:rsid w:val="003F7F93"/>
    <w:rsid w:val="0045785C"/>
    <w:rsid w:val="004A0353"/>
    <w:rsid w:val="00565845"/>
    <w:rsid w:val="00686CA5"/>
    <w:rsid w:val="006F7D83"/>
    <w:rsid w:val="007D0A85"/>
    <w:rsid w:val="00844EA2"/>
    <w:rsid w:val="008809D0"/>
    <w:rsid w:val="0090055D"/>
    <w:rsid w:val="00916A74"/>
    <w:rsid w:val="00951CBF"/>
    <w:rsid w:val="00956E70"/>
    <w:rsid w:val="009739AB"/>
    <w:rsid w:val="009E2645"/>
    <w:rsid w:val="00A441A2"/>
    <w:rsid w:val="00B070A7"/>
    <w:rsid w:val="00B54E1B"/>
    <w:rsid w:val="00B952EB"/>
    <w:rsid w:val="00BB0AB6"/>
    <w:rsid w:val="00BD1456"/>
    <w:rsid w:val="00CB259D"/>
    <w:rsid w:val="00D5544E"/>
    <w:rsid w:val="00D77F8B"/>
    <w:rsid w:val="00EF5417"/>
    <w:rsid w:val="00F16636"/>
    <w:rsid w:val="00F533E8"/>
    <w:rsid w:val="00F60535"/>
    <w:rsid w:val="00FA3F66"/>
    <w:rsid w:val="00FC4DA7"/>
    <w:rsid w:val="12310C7C"/>
    <w:rsid w:val="287F6F5C"/>
    <w:rsid w:val="38471AD3"/>
    <w:rsid w:val="51A831A6"/>
    <w:rsid w:val="5DD33A3E"/>
    <w:rsid w:val="7CC8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51A5C"/>
  <w15:docId w15:val="{38C37CCE-BE7A-4DB3-9200-8AB7C6EB2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lock Text"/>
    <w:basedOn w:val="a"/>
    <w:semiHidden/>
    <w:unhideWhenUsed/>
    <w:qFormat/>
    <w:pPr>
      <w:spacing w:after="0" w:line="240" w:lineRule="auto"/>
      <w:ind w:left="-540" w:right="-1594" w:hanging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7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8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Pr>
      <w:b/>
      <w:bCs/>
    </w:rPr>
  </w:style>
  <w:style w:type="table" w:styleId="aa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c2">
    <w:name w:val="tc2"/>
    <w:basedOn w:val="a"/>
    <w:qFormat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Текст у виносці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semiHidden/>
    <w:qFormat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customStyle="1" w:styleId="ac">
    <w:name w:val="Нормальний текст"/>
    <w:basedOn w:val="a"/>
    <w:qFormat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2007</Words>
  <Characters>1144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CNAP 3</dc:creator>
  <cp:lastModifiedBy>Оля Голобородько</cp:lastModifiedBy>
  <cp:revision>21</cp:revision>
  <cp:lastPrinted>2023-03-21T10:18:00Z</cp:lastPrinted>
  <dcterms:created xsi:type="dcterms:W3CDTF">2021-03-03T07:01:00Z</dcterms:created>
  <dcterms:modified xsi:type="dcterms:W3CDTF">2023-03-30T08:42:00Z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1033-11.2.0.11486</vt:lpwstr>
  </property>
  <property fmtid="{D5CDD505-2E9C-101B-9397-08002B2CF9AE}" pid="3" name="ICV">
    <vt:lpwstr>139DA55E5C1746B8B12736CFCA0980A8</vt:lpwstr>
  </property>
</Properties>
</file>